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snapToGrid w:val="0"/>
        <w:spacing w:line="360" w:lineRule="auto"/>
        <w:jc w:val="center"/>
        <w:rPr>
          <w:rFonts w:hint="default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岩石钻具报价单</w:t>
      </w:r>
    </w:p>
    <w:tbl>
      <w:tblPr>
        <w:tblStyle w:val="5"/>
        <w:tblW w:w="9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2745"/>
        <w:gridCol w:w="1365"/>
        <w:gridCol w:w="2100"/>
        <w:gridCol w:w="570"/>
        <w:gridCol w:w="525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9013" w:type="dxa"/>
            <w:gridSpan w:val="7"/>
            <w:shd w:val="clear" w:color="auto" w:fill="FFFFFF" w:themeFill="background1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60" w:lineRule="auto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常规岩石扩孔器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472" w:type="dxa"/>
            <w:shd w:val="clear" w:color="auto" w:fill="FFFFFF" w:themeFill="background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2745" w:type="dxa"/>
            <w:shd w:val="clear" w:color="auto" w:fill="FFFFFF" w:themeFill="background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购货名称</w:t>
            </w:r>
          </w:p>
        </w:tc>
        <w:tc>
          <w:tcPr>
            <w:tcW w:w="1365" w:type="dxa"/>
            <w:shd w:val="clear" w:color="auto" w:fill="FFFFFF" w:themeFill="background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牙轮数量规格</w:t>
            </w:r>
          </w:p>
        </w:tc>
        <w:tc>
          <w:tcPr>
            <w:tcW w:w="2100" w:type="dxa"/>
            <w:shd w:val="clear" w:color="auto" w:fill="FFFFFF" w:themeFill="background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扣型/牙轮数量</w:t>
            </w:r>
          </w:p>
        </w:tc>
        <w:tc>
          <w:tcPr>
            <w:tcW w:w="57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auto"/>
              <w:jc w:val="distribute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</w:t>
            </w:r>
          </w:p>
        </w:tc>
        <w:tc>
          <w:tcPr>
            <w:tcW w:w="525" w:type="dxa"/>
            <w:shd w:val="clear" w:color="auto" w:fill="FFFFFF" w:themeFill="background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数量</w:t>
            </w:r>
          </w:p>
        </w:tc>
        <w:tc>
          <w:tcPr>
            <w:tcW w:w="1236" w:type="dxa"/>
            <w:shd w:val="clear" w:color="auto" w:fill="FFFFFF" w:themeFill="background1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含税单价（元）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47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 1/2寸三牙轮钻头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江钻金属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spacing w:line="240" w:lineRule="auto"/>
              <w:jc w:val="distribute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47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1/2寸三牙轮钻头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江钻金属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spacing w:line="240" w:lineRule="auto"/>
              <w:jc w:val="distribute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47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1/4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寸三牙轮钻头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江钻金属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spacing w:line="240" w:lineRule="auto"/>
              <w:jc w:val="distribute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18寸牙轮岩石扩孔器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4-12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1/4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扣型:NC50、5 1/2FH、6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5/8FH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auto"/>
              <w:jc w:val="distribute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20寸牙轮岩石扩孔器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5-12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1/4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扣型:NC50、5 1/2FH、6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5/8FH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auto"/>
              <w:jc w:val="distribute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22寸牙轮岩石扩孔器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5-13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扣型:NC50、5 1/2FH、6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5/8FH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auto"/>
              <w:jc w:val="distribute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24寸牙轮岩石扩孔器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5-13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扣型:NC50、5 1/2FH、6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5/8FH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auto"/>
              <w:jc w:val="distribute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30寸牙轮岩石扩孔器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7-13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扣型:NC50、5 1/2FH、6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5/8FH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spacing w:line="240" w:lineRule="auto"/>
              <w:jc w:val="distribute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36寸牙轮岩石扩孔器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8-13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扣型:NC50、5 1/2FH、6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5/8FH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spacing w:line="240" w:lineRule="auto"/>
              <w:jc w:val="distribute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42寸牙轮岩石扩孔器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9-13 5/8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扣型:NC50、5 1/2FH、6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5/8FH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spacing w:line="240" w:lineRule="auto"/>
              <w:jc w:val="distribute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46寸牙轮岩石扩孔器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10-13 5/8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扣型:NC50、5 1/2FH、6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5/8FH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spacing w:line="240" w:lineRule="auto"/>
              <w:jc w:val="distribute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50寸牙轮岩石扩孔器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12-13 5/8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扣型:NC50、5 1/2FH、6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5/8FH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spacing w:line="240" w:lineRule="auto"/>
              <w:jc w:val="distribute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54寸牙轮岩石扩孔器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14-13 5/8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扣型:NC50、5 1/2FH、6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5/8FH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spacing w:line="240" w:lineRule="auto"/>
              <w:jc w:val="distribute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013" w:type="dxa"/>
            <w:gridSpan w:val="7"/>
            <w:noWrap w:val="0"/>
            <w:vAlign w:val="center"/>
          </w:tcPr>
          <w:p>
            <w:pPr>
              <w:tabs>
                <w:tab w:val="left" w:pos="426"/>
              </w:tabs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非常规岩石扩孔器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2" w:type="dxa"/>
            <w:shd w:val="clear" w:color="auto" w:fill="FFFFFF" w:themeFill="background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2745" w:type="dxa"/>
            <w:shd w:val="clear" w:color="auto" w:fill="FFFFFF" w:themeFill="background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bCs/>
                <w:sz w:val="24"/>
              </w:rPr>
              <w:t>购货名称</w:t>
            </w:r>
          </w:p>
        </w:tc>
        <w:tc>
          <w:tcPr>
            <w:tcW w:w="1365" w:type="dxa"/>
            <w:shd w:val="clear" w:color="auto" w:fill="FFFFFF" w:themeFill="background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bCs/>
                <w:sz w:val="24"/>
              </w:rPr>
              <w:t>牙轮数量规格</w:t>
            </w:r>
          </w:p>
        </w:tc>
        <w:tc>
          <w:tcPr>
            <w:tcW w:w="2100" w:type="dxa"/>
            <w:shd w:val="clear" w:color="auto" w:fill="FFFFFF" w:themeFill="background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bCs/>
                <w:sz w:val="24"/>
              </w:rPr>
              <w:t>扣型/牙轮数量</w:t>
            </w:r>
          </w:p>
        </w:tc>
        <w:tc>
          <w:tcPr>
            <w:tcW w:w="57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auto"/>
              <w:jc w:val="distribute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bCs/>
                <w:sz w:val="24"/>
              </w:rPr>
              <w:t>单位</w:t>
            </w:r>
          </w:p>
        </w:tc>
        <w:tc>
          <w:tcPr>
            <w:tcW w:w="525" w:type="dxa"/>
            <w:shd w:val="clear" w:color="auto" w:fill="FFFFFF" w:themeFill="background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bCs/>
                <w:sz w:val="24"/>
              </w:rPr>
              <w:t>数量</w:t>
            </w:r>
          </w:p>
        </w:tc>
        <w:tc>
          <w:tcPr>
            <w:tcW w:w="1236" w:type="dxa"/>
            <w:shd w:val="clear" w:color="auto" w:fill="FFFFFF" w:themeFill="background1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含税单价（元）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bidi w:val="0"/>
              <w:jc w:val="distribute"/>
              <w:rPr>
                <w:rFonts w:hint="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30寸双级牙轮桶式岩石扩孔器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11-13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前七后四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扣型:NC50、5 1/2FH、6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5/8FH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spacing w:line="240" w:lineRule="auto"/>
              <w:jc w:val="distribute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36寸双级牙轮桶式岩石扩孔器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12-13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前八后四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扣型:NC50、5 1/2FH、6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5/8FH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spacing w:line="240" w:lineRule="auto"/>
              <w:jc w:val="distribute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42寸双级牙轮桶式岩石扩孔器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14-13 5/8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前九后五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扣型:NC50、5 1/2FH、6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5/8FH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spacing w:line="240" w:lineRule="auto"/>
              <w:jc w:val="distribute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46寸双级牙轮桶式岩石扩孔器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15-13 5/8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前十后五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扣型:NC50、5 1/2FH、6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5/8FH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spacing w:line="240" w:lineRule="auto"/>
              <w:jc w:val="distribute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50寸双级牙轮桶式岩石扩孔器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18-13 5/8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前十二后六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扣型:NC50、5 1/2FH、6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5/8FH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spacing w:line="240" w:lineRule="auto"/>
              <w:jc w:val="distribute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54寸双级牙轮桶式岩石扩孔器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21-13 5/8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前十四后七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扣型:NC50、5 1/2FH、6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5/8FH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spacing w:line="240" w:lineRule="auto"/>
              <w:jc w:val="distribute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</w:tr>
    </w:tbl>
    <w:p>
      <w:pPr>
        <w:spacing w:line="360" w:lineRule="auto"/>
        <w:jc w:val="both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说明：1、</w:t>
      </w:r>
      <w:r>
        <w:rPr>
          <w:rFonts w:hint="eastAsia" w:asciiTheme="majorEastAsia" w:hAnsiTheme="majorEastAsia" w:eastAsiaTheme="majorEastAsia"/>
          <w:sz w:val="24"/>
          <w:szCs w:val="24"/>
        </w:rPr>
        <w:t>严格按照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需</w:t>
      </w:r>
      <w:r>
        <w:rPr>
          <w:rFonts w:hint="eastAsia" w:asciiTheme="majorEastAsia" w:hAnsiTheme="majorEastAsia" w:eastAsiaTheme="majorEastAsia"/>
          <w:sz w:val="24"/>
          <w:szCs w:val="24"/>
        </w:rPr>
        <w:t>方提供的技术指标执行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详细参照本项目询价公告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）；</w:t>
      </w:r>
    </w:p>
    <w:p>
      <w:pPr>
        <w:numPr>
          <w:ilvl w:val="0"/>
          <w:numId w:val="1"/>
        </w:numPr>
        <w:spacing w:line="360" w:lineRule="auto"/>
        <w:ind w:firstLine="720" w:firstLineChars="300"/>
        <w:jc w:val="both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以上报价均不含运费；</w:t>
      </w:r>
    </w:p>
    <w:p>
      <w:pPr>
        <w:numPr>
          <w:ilvl w:val="0"/>
          <w:numId w:val="1"/>
        </w:numPr>
        <w:spacing w:line="360" w:lineRule="auto"/>
        <w:ind w:firstLine="720" w:firstLineChars="300"/>
        <w:jc w:val="both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报价时，请标明具体税率即可；</w:t>
      </w:r>
    </w:p>
    <w:bookmarkEnd w:id="0"/>
    <w:p>
      <w:pPr>
        <w:numPr>
          <w:ilvl w:val="0"/>
          <w:numId w:val="1"/>
        </w:numPr>
        <w:spacing w:line="360" w:lineRule="auto"/>
        <w:ind w:left="0" w:leftChars="0" w:firstLine="720" w:firstLineChars="300"/>
        <w:jc w:val="both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结算方式：定期结算；</w:t>
      </w:r>
    </w:p>
    <w:p>
      <w:pPr>
        <w:numPr>
          <w:ilvl w:val="0"/>
          <w:numId w:val="1"/>
        </w:numPr>
        <w:spacing w:line="360" w:lineRule="auto"/>
        <w:ind w:left="0" w:leftChars="0" w:firstLine="720" w:firstLineChars="300"/>
        <w:jc w:val="both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投标人应根据自身供货能力或生产加工能力，可选择对常规钻具和非常规钻具均报价，也可只报其中一项。一经报价，在供货时招标人将严格按技术和产品质量要求进行验收。</w:t>
      </w:r>
    </w:p>
    <w:p>
      <w:pPr>
        <w:spacing w:line="360" w:lineRule="auto"/>
        <w:ind w:firstLine="4800" w:firstLineChars="2000"/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ind w:firstLine="4800" w:firstLineChars="2000"/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ind w:firstLine="4800" w:firstLineChars="2000"/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ind w:firstLine="4800" w:firstLineChars="2000"/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ind w:firstLine="4800" w:firstLineChars="2000"/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ind w:firstLine="4800" w:firstLineChars="20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报价单位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加盖公章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）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：       </w:t>
      </w:r>
    </w:p>
    <w:p>
      <w:pPr>
        <w:spacing w:line="360" w:lineRule="auto"/>
        <w:ind w:firstLine="4800" w:firstLineChars="2000"/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报价日期：</w:t>
      </w:r>
    </w:p>
    <w:p>
      <w:pPr>
        <w:spacing w:line="360" w:lineRule="auto"/>
        <w:ind w:firstLine="4800" w:firstLineChars="20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联系人及电话：</w:t>
      </w:r>
    </w:p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26F021"/>
    <w:multiLevelType w:val="singleLevel"/>
    <w:tmpl w:val="CB26F02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E6E53"/>
    <w:rsid w:val="0C3A52A1"/>
    <w:rsid w:val="0CE522AE"/>
    <w:rsid w:val="1CAB678C"/>
    <w:rsid w:val="29FD4BAC"/>
    <w:rsid w:val="40E966CE"/>
    <w:rsid w:val="583E6E53"/>
    <w:rsid w:val="58E14101"/>
    <w:rsid w:val="76101E6D"/>
    <w:rsid w:val="7C40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ind w:left="200" w:leftChars="200"/>
      <w:jc w:val="center"/>
      <w:textAlignment w:val="baseline"/>
    </w:pPr>
    <w:rPr>
      <w:kern w:val="0"/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2020-03-11T00:40:00Z</dcterms:created>
  <dc:creator>shenjx</dc:creator>
  <cp:lastModifiedBy>大肉包纸</cp:lastModifiedBy>
  <cp:lastPrinted>2020-03-27T02:42:37Z</cp:lastPrinted>
  <dcterms:modified xsi:type="dcterms:W3CDTF">2020-03-27T02:45:09Z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